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center"/>
        <w:textAlignment w:val="auto"/>
        <w:rPr>
          <w:rFonts w:hint="eastAsia" w:ascii="仿宋_GB2312" w:hAnsi="仿宋_GB2312" w:eastAsia="宋体" w:cs="宋体"/>
          <w:b/>
          <w:bCs/>
          <w:color w:val="auto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center"/>
        <w:textAlignment w:val="auto"/>
        <w:rPr>
          <w:rFonts w:hint="eastAsia" w:ascii="仿宋_GB2312" w:hAnsi="仿宋_GB2312" w:eastAsia="华文中宋" w:cs="华文中宋"/>
          <w:b/>
          <w:bCs/>
          <w:color w:val="auto"/>
          <w:sz w:val="44"/>
          <w:szCs w:val="44"/>
          <w:highlight w:val="none"/>
          <w:u w:val="none"/>
          <w:lang w:val="zh-CN"/>
        </w:rPr>
      </w:pPr>
      <w:r>
        <w:rPr>
          <w:rFonts w:hint="eastAsia" w:ascii="仿宋_GB2312" w:hAnsi="仿宋_GB2312" w:eastAsia="华文中宋" w:cs="华文中宋"/>
          <w:b/>
          <w:bCs/>
          <w:color w:val="auto"/>
          <w:sz w:val="44"/>
          <w:szCs w:val="44"/>
          <w:highlight w:val="none"/>
          <w:u w:val="none"/>
          <w:lang w:val="zh-CN" w:eastAsia="zh-CN"/>
        </w:rPr>
        <w:t>2021年衢江区公开招聘</w:t>
      </w:r>
      <w:r>
        <w:rPr>
          <w:rFonts w:hint="eastAsia" w:ascii="仿宋_GB2312" w:hAnsi="仿宋_GB2312" w:eastAsia="华文中宋" w:cs="华文中宋"/>
          <w:b/>
          <w:bCs/>
          <w:color w:val="auto"/>
          <w:sz w:val="44"/>
          <w:szCs w:val="44"/>
          <w:highlight w:val="none"/>
          <w:u w:val="none"/>
          <w:lang w:val="en-US" w:eastAsia="zh-CN"/>
        </w:rPr>
        <w:t>教师计划表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614"/>
        <w:gridCol w:w="1047"/>
        <w:gridCol w:w="657"/>
        <w:gridCol w:w="5183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56" w:hRule="atLeast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序号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岗位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计划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专业要求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100" w:hRule="atLeast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小学语文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教师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本科：小学教育、语文教育、华文教育、汉语言文学、汉语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、汉语国际教育、古典文献学、中国语言与文化等专业。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研究生：小学教育、学科教育（语文）、课程与教学论（语文教学方向）、语文教育、中国语言文学、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国学、中国古典文献学、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中国古代文学、中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现当代文学、对外汉语、汉语国际教育等专业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若所学专业不符，教师资格证或教师资格考试合格证明的学段学科相符也可报名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267" w:hRule="atLeast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小学数学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教师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本科：小学教育、数学教育等专业，数学类。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研究生：小学教育、学科教育（数学）、课程与教学论（数学教学方向）等专业，数学类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71" w:hRule="atLeast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幼儿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教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师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学前教育、学前教育学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等专业</w:t>
            </w: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95" w:hRule="atLeast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</w:rPr>
              <w:t>合计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116" w:hRule="atLeast"/>
        </w:trPr>
        <w:tc>
          <w:tcPr>
            <w:tcW w:w="8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说明：1.专业要求参照教育部、2021年浙江省公务员录用考试专业目录等相关专业目录进行设定和审查。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840" w:firstLineChars="300"/>
              <w:jc w:val="both"/>
              <w:textAlignment w:val="auto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2.由于各高校专业名称及各专业课程设置等不尽相同，本表的专业要求不能完全列举。未列出的专业是否与岗位相符，由衢江区衢江区教育局负责解释。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   3.若所学专业不相符，教师资格证或教师资格考试合格证明的学段学科相符也可报名。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   4.每位考生只能选报一个岗位。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C74AD"/>
    <w:rsid w:val="76E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Arial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2021-04-02T09:01:00Z</dcterms:created>
  <dc:creator>汪</dc:creator>
  <cp:lastModifiedBy>汪</cp:lastModifiedBy>
  <dcterms:modified xsi:type="dcterms:W3CDTF">2021-04-02T09:03:15Z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